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72EEF" w14:textId="77777777" w:rsidR="00FE11C5" w:rsidRDefault="00E10A44">
      <w:pPr>
        <w:pStyle w:val="Title"/>
      </w:pPr>
      <w:r>
        <w:t>UEFI Forum Engineering Change Request (ECR)</w:t>
      </w:r>
      <w:bookmarkStart w:id="0" w:name="gjdgxs"/>
      <w:bookmarkEnd w:id="0"/>
    </w:p>
    <w:p w14:paraId="3728E60B" w14:textId="77777777" w:rsidR="00FE11C5" w:rsidRDefault="00E10A44">
      <w:pPr>
        <w:pStyle w:val="Heading"/>
      </w:pPr>
      <w:r>
        <w:t>Title:</w:t>
      </w:r>
    </w:p>
    <w:p w14:paraId="5A56ADB3" w14:textId="7B2C3DF6" w:rsidR="00FE11C5" w:rsidRDefault="51223A53" w:rsidP="51223A53">
      <w:pPr>
        <w:pStyle w:val="LO-normal"/>
        <w:spacing w:before="180" w:after="180"/>
      </w:pPr>
      <w:r>
        <w:t>Reserve I/O Resource Director</w:t>
      </w:r>
      <w:r w:rsidR="00932CE9">
        <w:t xml:space="preserve"> Technology</w:t>
      </w:r>
      <w:r>
        <w:t xml:space="preserve"> Table (IRDT)</w:t>
      </w:r>
      <w:bookmarkStart w:id="1" w:name="j0zll"/>
      <w:bookmarkEnd w:id="1"/>
    </w:p>
    <w:p w14:paraId="5F211E83" w14:textId="77777777" w:rsidR="00FE11C5" w:rsidRDefault="00E10A44">
      <w:pPr>
        <w:pStyle w:val="Heading"/>
      </w:pPr>
      <w:r>
        <w:rPr>
          <w:lang w:val="nl-NL"/>
        </w:rPr>
        <w:t>Status:</w:t>
      </w:r>
    </w:p>
    <w:p w14:paraId="44635C0A" w14:textId="77777777" w:rsidR="00FE11C5" w:rsidRDefault="00E10A44">
      <w:pPr>
        <w:pStyle w:val="LO-normal"/>
        <w:spacing w:before="180" w:after="180"/>
      </w:pPr>
      <w:r>
        <w:t>Draft</w:t>
      </w:r>
      <w:bookmarkStart w:id="2" w:name="fob9te"/>
      <w:bookmarkEnd w:id="2"/>
    </w:p>
    <w:p w14:paraId="5699B566" w14:textId="77777777" w:rsidR="00FE11C5" w:rsidRDefault="00E10A44">
      <w:pPr>
        <w:pStyle w:val="Heading"/>
      </w:pPr>
      <w:r>
        <w:rPr>
          <w:lang w:val="en-US"/>
        </w:rPr>
        <w:t>Document:</w:t>
      </w:r>
    </w:p>
    <w:p w14:paraId="5665398F" w14:textId="77777777" w:rsidR="00FE11C5" w:rsidRDefault="00E10A44">
      <w:pPr>
        <w:pStyle w:val="LO-normal"/>
        <w:spacing w:before="180" w:after="180"/>
      </w:pPr>
      <w:r>
        <w:t>ACPI Specification 6.5.next</w:t>
      </w:r>
      <w:bookmarkStart w:id="3" w:name="znysh7"/>
      <w:bookmarkEnd w:id="3"/>
    </w:p>
    <w:p w14:paraId="2D417AC6" w14:textId="77777777" w:rsidR="00FE11C5" w:rsidRDefault="00E10A44">
      <w:pPr>
        <w:pStyle w:val="Heading"/>
      </w:pPr>
      <w:r>
        <w:rPr>
          <w:lang w:val="en-US"/>
        </w:rPr>
        <w:t>License</w:t>
      </w:r>
    </w:p>
    <w:p w14:paraId="1F654C5C" w14:textId="77777777" w:rsidR="00FE11C5" w:rsidRDefault="00E10A44">
      <w:pPr>
        <w:pStyle w:val="LO-normal"/>
        <w:spacing w:before="180" w:after="180"/>
      </w:pPr>
      <w:r>
        <w:t>SPDX-License-Identifier: CC-BY-4.0</w:t>
      </w:r>
      <w:bookmarkStart w:id="4" w:name="et92p0"/>
      <w:bookmarkEnd w:id="4"/>
    </w:p>
    <w:p w14:paraId="6A7D976E" w14:textId="77777777" w:rsidR="00FE11C5" w:rsidRDefault="00E10A44">
      <w:pPr>
        <w:pStyle w:val="Heading"/>
      </w:pPr>
      <w:r>
        <w:rPr>
          <w:lang w:val="en-US"/>
        </w:rPr>
        <w:t>Submitter:</w:t>
      </w:r>
    </w:p>
    <w:p w14:paraId="5F64DC75" w14:textId="2FDB9BA1" w:rsidR="00FE11C5" w:rsidRDefault="29F2FABF">
      <w:pPr>
        <w:pStyle w:val="LO-normal"/>
        <w:spacing w:before="180" w:after="180"/>
      </w:pPr>
      <w:r w:rsidRPr="53C00054">
        <w:rPr>
          <w:color w:val="auto"/>
        </w:rPr>
        <w:t>Mark Doran, Priya Autee, Rajesh Sankaran, Andrew Herdrich,</w:t>
      </w:r>
      <w:r w:rsidR="008A54D1">
        <w:t xml:space="preserve"> Intel</w:t>
      </w:r>
      <w:r w:rsidR="00D07D5E">
        <w:t xml:space="preserve"> Corporation</w:t>
      </w:r>
      <w:r w:rsidR="00602937">
        <w:t>.</w:t>
      </w:r>
    </w:p>
    <w:p w14:paraId="173BA611" w14:textId="77777777" w:rsidR="00FE11C5" w:rsidRDefault="00E10A44">
      <w:pPr>
        <w:pStyle w:val="Heading"/>
      </w:pPr>
      <w:r>
        <w:rPr>
          <w:lang w:val="en-US"/>
        </w:rPr>
        <w:t>Summary of the change</w:t>
      </w:r>
    </w:p>
    <w:p w14:paraId="530694B5" w14:textId="7E6D2FCB" w:rsidR="00FE11C5" w:rsidRDefault="00E10A44">
      <w:pPr>
        <w:pStyle w:val="LO-normal"/>
        <w:spacing w:before="180" w:after="180"/>
      </w:pPr>
      <w:r>
        <w:t xml:space="preserve">This ECR reserves an ACPI table header signature for the </w:t>
      </w:r>
      <w:r w:rsidR="00135894">
        <w:t xml:space="preserve">I/O Resource Director Technology Table </w:t>
      </w:r>
      <w:r>
        <w:t>(</w:t>
      </w:r>
      <w:r w:rsidR="00135894">
        <w:t>IRD</w:t>
      </w:r>
      <w:r>
        <w:t>T).</w:t>
      </w:r>
    </w:p>
    <w:p w14:paraId="3D732B04" w14:textId="536DFFED" w:rsidR="00FE11C5" w:rsidRDefault="00E10A44">
      <w:pPr>
        <w:pStyle w:val="LO-normal"/>
        <w:spacing w:before="180" w:after="180"/>
      </w:pPr>
      <w:r>
        <w:t xml:space="preserve">The </w:t>
      </w:r>
      <w:r w:rsidR="00FF49A3">
        <w:t>IRDT</w:t>
      </w:r>
      <w:r>
        <w:t xml:space="preserve"> </w:t>
      </w:r>
      <w:r w:rsidR="6C411059">
        <w:t xml:space="preserve">table </w:t>
      </w:r>
      <w:r>
        <w:t>provides the information needed by an OS</w:t>
      </w:r>
      <w:r w:rsidR="7BDA945E">
        <w:t>, VMM or similar software</w:t>
      </w:r>
      <w:r>
        <w:t xml:space="preserve"> entity to discover, understand the topology and configure all available </w:t>
      </w:r>
      <w:r w:rsidR="30C859CD">
        <w:t xml:space="preserve">I/O RDT interfaces </w:t>
      </w:r>
      <w:r>
        <w:t xml:space="preserve">in a system. </w:t>
      </w:r>
    </w:p>
    <w:p w14:paraId="21D82217" w14:textId="3B4D1986" w:rsidR="00FE11C5" w:rsidRDefault="00686B24" w:rsidP="53C00054">
      <w:pPr>
        <w:pStyle w:val="LO-normal"/>
        <w:spacing w:before="180" w:after="180" w:line="259" w:lineRule="auto"/>
      </w:pPr>
      <w:r>
        <w:t>The IRDT table</w:t>
      </w:r>
      <w:r w:rsidR="006B5C85">
        <w:t xml:space="preserve"> </w:t>
      </w:r>
      <w:r>
        <w:t xml:space="preserve">provides </w:t>
      </w:r>
      <w:r w:rsidR="004F6D6E">
        <w:t xml:space="preserve">the </w:t>
      </w:r>
      <w:r>
        <w:t xml:space="preserve">information </w:t>
      </w:r>
      <w:r w:rsidR="004F6D6E">
        <w:t xml:space="preserve">needed by an OS </w:t>
      </w:r>
      <w:r w:rsidR="00B45776">
        <w:t>entity</w:t>
      </w:r>
      <w:r w:rsidR="004F6D6E">
        <w:t xml:space="preserve"> </w:t>
      </w:r>
      <w:r>
        <w:t xml:space="preserve">on supported </w:t>
      </w:r>
      <w:r w:rsidR="00E8724D">
        <w:t>Intel® Resource Director Technology</w:t>
      </w:r>
      <w:r w:rsidR="004A63D5">
        <w:t xml:space="preserve"> </w:t>
      </w:r>
      <w:r w:rsidR="00E8724D">
        <w:t>(RDT)</w:t>
      </w:r>
      <w:r w:rsidR="00176635">
        <w:t xml:space="preserve"> features</w:t>
      </w:r>
      <w:r w:rsidR="00CA7DDB">
        <w:t xml:space="preserve"> for Non-CPU Agents</w:t>
      </w:r>
      <w:r w:rsidR="6B2C3BBE">
        <w:t xml:space="preserve"> as described in the </w:t>
      </w:r>
      <w:hyperlink r:id="rId9">
        <w:r w:rsidR="6B2C3BBE" w:rsidRPr="53C00054">
          <w:rPr>
            <w:rStyle w:val="Hyperlink"/>
            <w:i/>
            <w:iCs/>
          </w:rPr>
          <w:t>Intel Resource Director Technology Architecture Specification</w:t>
        </w:r>
      </w:hyperlink>
      <w:r w:rsidR="0069774A">
        <w:t>.</w:t>
      </w:r>
      <w:r>
        <w:t xml:space="preserve"> </w:t>
      </w:r>
      <w:r w:rsidR="000E5268">
        <w:t xml:space="preserve">This table </w:t>
      </w:r>
      <w:r w:rsidR="5D2E3F61">
        <w:t xml:space="preserve">enumerates the </w:t>
      </w:r>
      <w:r>
        <w:t>structure of devices attached</w:t>
      </w:r>
      <w:r w:rsidR="006B5C85">
        <w:t xml:space="preserve"> </w:t>
      </w:r>
      <w:r>
        <w:t>to particular links behind I/O blocks</w:t>
      </w:r>
      <w:r w:rsidR="19451243">
        <w:t xml:space="preserve"> (including PCIe, CXL and integrated accelerator devices)</w:t>
      </w:r>
      <w:r>
        <w:t>, the forms of tagging and controls</w:t>
      </w:r>
      <w:r w:rsidR="006B5C85">
        <w:t xml:space="preserve"> </w:t>
      </w:r>
      <w:r>
        <w:t xml:space="preserve">supported on each link, and the specific MMIO interfaces used to </w:t>
      </w:r>
      <w:r w:rsidR="156C8E2F">
        <w:t xml:space="preserve">monitor and </w:t>
      </w:r>
      <w:r>
        <w:t>control a</w:t>
      </w:r>
      <w:r w:rsidR="006B5C85">
        <w:t xml:space="preserve"> </w:t>
      </w:r>
      <w:r>
        <w:t>given device.</w:t>
      </w:r>
    </w:p>
    <w:p w14:paraId="4075A78D" w14:textId="77777777" w:rsidR="00FE11C5" w:rsidRDefault="00E10A44">
      <w:pPr>
        <w:pStyle w:val="Heading"/>
      </w:pPr>
      <w:r>
        <w:rPr>
          <w:lang w:val="en-US"/>
        </w:rPr>
        <w:lastRenderedPageBreak/>
        <w:t>Benefits of the Change</w:t>
      </w:r>
    </w:p>
    <w:p w14:paraId="72400C62" w14:textId="71D659C6" w:rsidR="00FE11C5" w:rsidRDefault="00E10A44">
      <w:pPr>
        <w:pStyle w:val="LO-normal"/>
        <w:spacing w:before="180" w:after="180"/>
      </w:pPr>
      <w:r>
        <w:t xml:space="preserve">The </w:t>
      </w:r>
      <w:r w:rsidR="00DD532B">
        <w:t>IRDT</w:t>
      </w:r>
      <w:r>
        <w:t xml:space="preserve"> table will enable ACPI</w:t>
      </w:r>
      <w:r w:rsidR="734EF735">
        <w:t>-</w:t>
      </w:r>
      <w:r>
        <w:t xml:space="preserve">based OS level </w:t>
      </w:r>
      <w:r w:rsidR="008120EE">
        <w:t>RDT</w:t>
      </w:r>
      <w:r>
        <w:t xml:space="preserve"> </w:t>
      </w:r>
      <w:r w:rsidR="0238E427">
        <w:t>software</w:t>
      </w:r>
      <w:r>
        <w:t xml:space="preserve"> to discover and configure </w:t>
      </w:r>
      <w:r w:rsidR="00457E0C">
        <w:t>Intel® RDT for Non-CPU Agents</w:t>
      </w:r>
      <w:r>
        <w:t xml:space="preserve">. </w:t>
      </w:r>
      <w:r w:rsidR="65ED961E">
        <w:t xml:space="preserve">Reserving the </w:t>
      </w:r>
      <w:r>
        <w:t xml:space="preserve">ACPI table name formally will facilitate upstream acceptance of the relevant </w:t>
      </w:r>
      <w:r w:rsidR="000814CD">
        <w:t>open-source</w:t>
      </w:r>
      <w:r>
        <w:t xml:space="preserve"> code in a timely manner once the </w:t>
      </w:r>
      <w:r w:rsidR="00F93604">
        <w:t>Intel® Resource Director Technology</w:t>
      </w:r>
      <w:r>
        <w:t xml:space="preserve"> specification is </w:t>
      </w:r>
      <w:r w:rsidR="00014D9A">
        <w:t>released</w:t>
      </w:r>
      <w:r w:rsidR="00E16844">
        <w:t xml:space="preserve"> which </w:t>
      </w:r>
      <w:r w:rsidR="26DAD5C9">
        <w:t xml:space="preserve">includes the </w:t>
      </w:r>
      <w:r w:rsidR="00E16844">
        <w:t>IRDT Table definition</w:t>
      </w:r>
      <w:r w:rsidR="00014D9A">
        <w:t>.</w:t>
      </w:r>
    </w:p>
    <w:p w14:paraId="0E3D2917" w14:textId="77777777" w:rsidR="00FE11C5" w:rsidRDefault="00E10A44">
      <w:pPr>
        <w:pStyle w:val="Heading"/>
      </w:pPr>
      <w:r>
        <w:rPr>
          <w:lang w:val="en-US"/>
        </w:rPr>
        <w:t>Impact of Change</w:t>
      </w:r>
    </w:p>
    <w:p w14:paraId="1940C8A0" w14:textId="3C9D1A36" w:rsidR="00FE11C5" w:rsidRDefault="00E10A44">
      <w:pPr>
        <w:pStyle w:val="LO-normal"/>
        <w:spacing w:before="180" w:after="180"/>
      </w:pPr>
      <w:r>
        <w:t xml:space="preserve">This change will impact firmware, </w:t>
      </w:r>
      <w:r w:rsidR="54121752">
        <w:t xml:space="preserve">various </w:t>
      </w:r>
      <w:r>
        <w:t xml:space="preserve">Operating Systems </w:t>
      </w:r>
      <w:r w:rsidR="2DC206E4">
        <w:t xml:space="preserve">and VMMs </w:t>
      </w:r>
      <w:r>
        <w:t xml:space="preserve">which support </w:t>
      </w:r>
      <w:r w:rsidR="00CE649E">
        <w:t>Intel® RDT</w:t>
      </w:r>
      <w:r>
        <w:t xml:space="preserve"> a</w:t>
      </w:r>
      <w:r w:rsidR="25395B11">
        <w:t xml:space="preserve">s well as </w:t>
      </w:r>
      <w:r>
        <w:t xml:space="preserve">emulation </w:t>
      </w:r>
      <w:r w:rsidR="0B438452">
        <w:t xml:space="preserve">and simulation </w:t>
      </w:r>
      <w:r>
        <w:t>platforms.</w:t>
      </w:r>
      <w:bookmarkStart w:id="5" w:name="d34og8"/>
      <w:bookmarkEnd w:id="5"/>
    </w:p>
    <w:p w14:paraId="587CE99C" w14:textId="77777777" w:rsidR="00FE11C5" w:rsidRDefault="00E10A44">
      <w:pPr>
        <w:pStyle w:val="Heading"/>
      </w:pPr>
      <w:r>
        <w:rPr>
          <w:lang w:val="en-US"/>
        </w:rPr>
        <w:t>Detailed Description of the Change</w:t>
      </w:r>
    </w:p>
    <w:p w14:paraId="6A2BC137" w14:textId="77777777" w:rsidR="00FE11C5" w:rsidRDefault="00E10A44">
      <w:pPr>
        <w:pStyle w:val="LO-normal"/>
        <w:spacing w:before="180" w:after="180"/>
      </w:pPr>
      <w:r>
        <w:t xml:space="preserve">Changes in </w:t>
      </w:r>
      <w:r>
        <w:rPr>
          <w:b/>
          <w:bCs/>
          <w:shd w:val="clear" w:color="auto" w:fill="FFFF00"/>
        </w:rPr>
        <w:t>yellow</w:t>
      </w:r>
    </w:p>
    <w:p w14:paraId="5F7885C6" w14:textId="77777777" w:rsidR="00FE11C5" w:rsidRDefault="00E10A44">
      <w:pPr>
        <w:pStyle w:val="LO-normal"/>
        <w:spacing w:before="180" w:after="180"/>
        <w:rPr>
          <w:shd w:val="clear" w:color="auto" w:fill="00FF00"/>
        </w:rPr>
      </w:pPr>
      <w:r>
        <w:t xml:space="preserve">Insertions in </w:t>
      </w:r>
      <w:r>
        <w:rPr>
          <w:b/>
          <w:bCs/>
          <w:shd w:val="clear" w:color="auto" w:fill="00FF00"/>
        </w:rPr>
        <w:t>green</w:t>
      </w:r>
    </w:p>
    <w:p w14:paraId="5A70B506" w14:textId="77777777" w:rsidR="00FE11C5" w:rsidRDefault="00E10A44">
      <w:pPr>
        <w:pStyle w:val="LO-normal"/>
        <w:spacing w:before="180" w:after="180"/>
      </w:pPr>
      <w:r>
        <w:t xml:space="preserve">Removals in </w:t>
      </w:r>
      <w:r>
        <w:rPr>
          <w:b/>
          <w:bCs/>
          <w:strike/>
          <w:shd w:val="clear" w:color="auto" w:fill="FF0000"/>
        </w:rPr>
        <w:t>red</w:t>
      </w:r>
    </w:p>
    <w:p w14:paraId="672A6659" w14:textId="77777777" w:rsidR="00FE11C5" w:rsidRDefault="00FE11C5">
      <w:pPr>
        <w:pStyle w:val="Heading2"/>
        <w:rPr>
          <w:rFonts w:ascii="Cambria" w:eastAsia="Cambria" w:hAnsi="Cambria" w:cs="Cambria"/>
          <w:color w:val="000000"/>
          <w:u w:color="000000"/>
        </w:rPr>
      </w:pPr>
    </w:p>
    <w:p w14:paraId="0E0F29D4" w14:textId="43CDFF3D" w:rsidR="00FE11C5" w:rsidRDefault="00E10A44">
      <w:pPr>
        <w:pStyle w:val="LO-normal"/>
      </w:pPr>
      <w:r>
        <w:t>Table 5.</w:t>
      </w:r>
      <w:r w:rsidR="00A86DFC">
        <w:t>6</w:t>
      </w:r>
      <w:r>
        <w:t xml:space="preserve"> </w:t>
      </w:r>
      <w:r>
        <w:rPr>
          <w:b/>
          <w:bCs/>
        </w:rPr>
        <w:t>DESCRIPTION_HEADER Signatures for tables defined by ACPI</w:t>
      </w: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582"/>
        <w:gridCol w:w="4644"/>
        <w:gridCol w:w="3114"/>
      </w:tblGrid>
      <w:tr w:rsidR="00FE11C5" w14:paraId="2882F1EC" w14:textId="77777777" w:rsidTr="53C00054">
        <w:trPr>
          <w:trHeight w:val="452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DC5C" w14:textId="51E98922" w:rsidR="00FE11C5" w:rsidRDefault="00E10A4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cs="Arial Unicode MS"/>
                <w:color w:val="000000"/>
                <w:shd w:val="clear" w:color="auto" w:fill="00FF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</w:t>
            </w:r>
            <w:r w:rsidR="004E7071">
              <w:rPr>
                <w:rFonts w:cs="Arial Unicode MS"/>
                <w:color w:val="000000"/>
                <w:shd w:val="clear" w:color="auto" w:fill="00FF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IRDT</w:t>
            </w:r>
            <w:r>
              <w:rPr>
                <w:rFonts w:cs="Arial Unicode MS"/>
                <w:color w:val="000000"/>
                <w:shd w:val="clear" w:color="auto" w:fill="00FF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”</w:t>
            </w:r>
          </w:p>
        </w:tc>
        <w:tc>
          <w:tcPr>
            <w:tcW w:w="46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0453" w14:textId="0692D113" w:rsidR="00FE11C5" w:rsidRPr="00B02765" w:rsidRDefault="70156CD2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highlight w:val="green"/>
              </w:rPr>
            </w:pPr>
            <w:r w:rsidRPr="00B02765">
              <w:rPr>
                <w:rFonts w:cs="Arial Unicode MS"/>
                <w:color w:val="000000"/>
                <w:highlight w:val="green"/>
                <w:shd w:val="clear" w:color="auto" w:fill="00FF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I/O Resource Director Technology Table</w:t>
            </w:r>
          </w:p>
        </w:tc>
        <w:tc>
          <w:tcPr>
            <w:tcW w:w="31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84451" w14:textId="0019EEE9" w:rsidR="00FE11C5" w:rsidRPr="00B02765" w:rsidRDefault="00E513E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highlight w:val="green"/>
              </w:rPr>
            </w:pPr>
            <w:hyperlink r:id="rId10" w:history="1">
              <w:r w:rsidR="00B02765" w:rsidRPr="00B02765">
                <w:rPr>
                  <w:rStyle w:val="Hyperlink"/>
                  <w:highlight w:val="green"/>
                </w:rPr>
                <w:t>https://cdrdv2.intel.com/v1/dl/getContent/789566</w:t>
              </w:r>
            </w:hyperlink>
          </w:p>
        </w:tc>
      </w:tr>
    </w:tbl>
    <w:p w14:paraId="0A37501D" w14:textId="77777777" w:rsidR="00FE11C5" w:rsidRDefault="00FE11C5">
      <w:pPr>
        <w:pStyle w:val="LO-normal"/>
      </w:pPr>
    </w:p>
    <w:p w14:paraId="5DAB6C7B" w14:textId="77777777" w:rsidR="00FE11C5" w:rsidRDefault="00FE11C5">
      <w:pPr>
        <w:pStyle w:val="LO-normal"/>
      </w:pPr>
    </w:p>
    <w:sectPr w:rsidR="00FE11C5">
      <w:headerReference w:type="default" r:id="rId11"/>
      <w:footerReference w:type="default" r:id="rId12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6ADC3" w14:textId="77777777" w:rsidR="003D0017" w:rsidRDefault="003D0017">
      <w:r>
        <w:separator/>
      </w:r>
    </w:p>
  </w:endnote>
  <w:endnote w:type="continuationSeparator" w:id="0">
    <w:p w14:paraId="46FBF749" w14:textId="77777777" w:rsidR="003D0017" w:rsidRDefault="003D0017">
      <w:r>
        <w:continuationSeparator/>
      </w:r>
    </w:p>
  </w:endnote>
  <w:endnote w:type="continuationNotice" w:id="1">
    <w:p w14:paraId="02DCE3C4" w14:textId="77777777" w:rsidR="003D0017" w:rsidRDefault="003D0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B378F" w14:textId="77777777" w:rsidR="00FE11C5" w:rsidRDefault="00FE11C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51882" w14:textId="77777777" w:rsidR="003D0017" w:rsidRDefault="003D0017">
      <w:r>
        <w:separator/>
      </w:r>
    </w:p>
  </w:footnote>
  <w:footnote w:type="continuationSeparator" w:id="0">
    <w:p w14:paraId="60C79770" w14:textId="77777777" w:rsidR="003D0017" w:rsidRDefault="003D0017">
      <w:r>
        <w:continuationSeparator/>
      </w:r>
    </w:p>
  </w:footnote>
  <w:footnote w:type="continuationNotice" w:id="1">
    <w:p w14:paraId="5D439D24" w14:textId="77777777" w:rsidR="003D0017" w:rsidRDefault="003D0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5A809" w14:textId="77777777" w:rsidR="00FE11C5" w:rsidRDefault="00FE11C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1E6A80"/>
    <w:rsid w:val="00014D9A"/>
    <w:rsid w:val="000814CD"/>
    <w:rsid w:val="000E5268"/>
    <w:rsid w:val="00135894"/>
    <w:rsid w:val="00176635"/>
    <w:rsid w:val="001A2414"/>
    <w:rsid w:val="001E7F48"/>
    <w:rsid w:val="003B0387"/>
    <w:rsid w:val="003D0017"/>
    <w:rsid w:val="00446CBD"/>
    <w:rsid w:val="00457E0C"/>
    <w:rsid w:val="004A63D5"/>
    <w:rsid w:val="004B5BE7"/>
    <w:rsid w:val="004E7071"/>
    <w:rsid w:val="004F6D6E"/>
    <w:rsid w:val="00551A7B"/>
    <w:rsid w:val="00602937"/>
    <w:rsid w:val="00636025"/>
    <w:rsid w:val="00686B24"/>
    <w:rsid w:val="0069774A"/>
    <w:rsid w:val="006B5C85"/>
    <w:rsid w:val="00740ED5"/>
    <w:rsid w:val="008120EE"/>
    <w:rsid w:val="00866431"/>
    <w:rsid w:val="0089469F"/>
    <w:rsid w:val="008A54D1"/>
    <w:rsid w:val="008D0C70"/>
    <w:rsid w:val="00913BB1"/>
    <w:rsid w:val="00932CE9"/>
    <w:rsid w:val="009711BC"/>
    <w:rsid w:val="009D64A9"/>
    <w:rsid w:val="00A86DFC"/>
    <w:rsid w:val="00AA3D00"/>
    <w:rsid w:val="00B02765"/>
    <w:rsid w:val="00B45776"/>
    <w:rsid w:val="00BE155B"/>
    <w:rsid w:val="00C222DB"/>
    <w:rsid w:val="00C37DE7"/>
    <w:rsid w:val="00CA7DDB"/>
    <w:rsid w:val="00CE649E"/>
    <w:rsid w:val="00D07D5E"/>
    <w:rsid w:val="00DD532B"/>
    <w:rsid w:val="00E10A44"/>
    <w:rsid w:val="00E16844"/>
    <w:rsid w:val="00E513E0"/>
    <w:rsid w:val="00E72061"/>
    <w:rsid w:val="00E8724D"/>
    <w:rsid w:val="00EB6C96"/>
    <w:rsid w:val="00EC6E17"/>
    <w:rsid w:val="00ED069A"/>
    <w:rsid w:val="00F93604"/>
    <w:rsid w:val="00FE11C5"/>
    <w:rsid w:val="00FF49A3"/>
    <w:rsid w:val="0238E427"/>
    <w:rsid w:val="0684F215"/>
    <w:rsid w:val="0B438452"/>
    <w:rsid w:val="156C8E2F"/>
    <w:rsid w:val="19451243"/>
    <w:rsid w:val="25395B11"/>
    <w:rsid w:val="25B95369"/>
    <w:rsid w:val="26DAD5C9"/>
    <w:rsid w:val="29F2FABF"/>
    <w:rsid w:val="2DC206E4"/>
    <w:rsid w:val="2FA3FDAE"/>
    <w:rsid w:val="30C859CD"/>
    <w:rsid w:val="3F1E6A80"/>
    <w:rsid w:val="51223A53"/>
    <w:rsid w:val="52D9B992"/>
    <w:rsid w:val="53C00054"/>
    <w:rsid w:val="54121752"/>
    <w:rsid w:val="56FBCEFB"/>
    <w:rsid w:val="5D2E3F61"/>
    <w:rsid w:val="65ED961E"/>
    <w:rsid w:val="664C5D3F"/>
    <w:rsid w:val="671F0A4F"/>
    <w:rsid w:val="68B5B0AC"/>
    <w:rsid w:val="6A51810D"/>
    <w:rsid w:val="6B2C3BBE"/>
    <w:rsid w:val="6C411059"/>
    <w:rsid w:val="70156CD2"/>
    <w:rsid w:val="734EF735"/>
    <w:rsid w:val="7BDA9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737C"/>
  <w15:docId w15:val="{75257849-8BFD-4799-ACF1-DF584DB7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next w:val="LO-normal"/>
    <w:uiPriority w:val="9"/>
    <w:unhideWhenUsed/>
    <w:qFormat/>
    <w:pPr>
      <w:keepNext/>
      <w:keepLines/>
      <w:suppressAutoHyphens/>
      <w:spacing w:before="200"/>
      <w:outlineLvl w:val="1"/>
    </w:pPr>
    <w:rPr>
      <w:rFonts w:ascii="Calibri" w:eastAsia="Calibri" w:hAnsi="Calibri" w:cs="Calibri"/>
      <w:b/>
      <w:bCs/>
      <w:color w:val="4F81BD"/>
      <w:sz w:val="32"/>
      <w:szCs w:val="32"/>
      <w:u w:color="4F81BD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LO-normal"/>
    <w:uiPriority w:val="10"/>
    <w:qFormat/>
    <w:pPr>
      <w:keepNext/>
      <w:keepLines/>
      <w:suppressAutoHyphens/>
      <w:spacing w:before="480" w:after="240"/>
      <w:jc w:val="center"/>
    </w:pPr>
    <w:rPr>
      <w:rFonts w:ascii="Calibri" w:hAnsi="Calibri" w:cs="Arial Unicode MS"/>
      <w:b/>
      <w:bCs/>
      <w:color w:val="335B8A"/>
      <w:sz w:val="36"/>
      <w:szCs w:val="36"/>
      <w:u w:color="335B8A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pPr>
      <w:suppressAutoHyphens/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LO-normal"/>
    <w:pPr>
      <w:keepNext/>
      <w:keepLines/>
      <w:suppressAutoHyphens/>
      <w:spacing w:before="480"/>
      <w:outlineLvl w:val="0"/>
    </w:pPr>
    <w:rPr>
      <w:rFonts w:ascii="Calibri" w:hAnsi="Calibri" w:cs="Arial Unicode MS"/>
      <w:b/>
      <w:bCs/>
      <w:color w:val="335B8A"/>
      <w:sz w:val="32"/>
      <w:szCs w:val="32"/>
      <w:u w:color="335B8A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80"/>
      <w:u w:val="single" w:color="000080"/>
    </w:rPr>
  </w:style>
  <w:style w:type="paragraph" w:styleId="Header">
    <w:name w:val="header"/>
    <w:basedOn w:val="Normal"/>
    <w:link w:val="HeaderChar"/>
    <w:uiPriority w:val="99"/>
    <w:semiHidden/>
    <w:unhideWhenUsed/>
    <w:rsid w:val="00EB6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C9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6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C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drdv2.intel.com/v1/dl/getContent/789566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tel.com/content/www/us/en/developer/articles/technical/intel-sd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4616C58CC2A419D5DD37943D88C2D" ma:contentTypeVersion="16" ma:contentTypeDescription="Create a new document." ma:contentTypeScope="" ma:versionID="3b5374b9fc5019844505d4161ab89ced">
  <xsd:schema xmlns:xsd="http://www.w3.org/2001/XMLSchema" xmlns:xs="http://www.w3.org/2001/XMLSchema" xmlns:p="http://schemas.microsoft.com/office/2006/metadata/properties" xmlns:ns2="1ca1c760-9a45-4f01-9d23-129c58cabbd5" xmlns:ns3="79999dd9-fbc7-46c4-9966-eca8550ab1b7" xmlns:ns4="a7bc6c04-a6f3-4b85-abcc-278c78dc556b" targetNamespace="http://schemas.microsoft.com/office/2006/metadata/properties" ma:root="true" ma:fieldsID="e04aee4e77d8e3d22ea2850fb748e9d4" ns2:_="" ns3:_="" ns4:_="">
    <xsd:import namespace="1ca1c760-9a45-4f01-9d23-129c58cabbd5"/>
    <xsd:import namespace="79999dd9-fbc7-46c4-9966-eca8550ab1b7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1c760-9a45-4f01-9d23-129c58cab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9dd9-fbc7-46c4-9966-eca8550ab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c6ce868-cc1e-4183-94af-0716e5aa630d}" ma:internalName="TaxCatchAll" ma:showField="CatchAllData" ma:web="79999dd9-fbc7-46c4-9966-eca8550ab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a1c760-9a45-4f01-9d23-129c58cabbd5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Props1.xml><?xml version="1.0" encoding="utf-8"?>
<ds:datastoreItem xmlns:ds="http://schemas.openxmlformats.org/officeDocument/2006/customXml" ds:itemID="{07937A7D-BE51-4634-9DFA-BD99B3BD3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9832F-C82A-4294-88DE-E727F994A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1c760-9a45-4f01-9d23-129c58cabbd5"/>
    <ds:schemaRef ds:uri="79999dd9-fbc7-46c4-9966-eca8550ab1b7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F9A5F-56E4-4A8B-8052-0B0C98FECD69}">
  <ds:schemaRefs>
    <ds:schemaRef ds:uri="1ca1c760-9a45-4f01-9d23-129c58cabbd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a7bc6c04-a6f3-4b85-abcc-278c78dc556b"/>
    <ds:schemaRef ds:uri="79999dd9-fbc7-46c4-9966-eca8550ab1b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Autee, Priya V</dc:creator>
  <cp:lastModifiedBy>Denise Jarrett-Weeks</cp:lastModifiedBy>
  <cp:revision>2</cp:revision>
  <dcterms:created xsi:type="dcterms:W3CDTF">2024-04-19T21:37:00Z</dcterms:created>
  <dcterms:modified xsi:type="dcterms:W3CDTF">2024-04-19T21:37:00Z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0x01010000A4616C58CC2A419D5DD37943D88C2D</vt:lpwstr>
  </property>
  <property fmtid="{D5CDD505-2E9C-101B-9397-08002B2CF9AE}" pid="3" name="MediaServiceImageTags">
    <vt:lpwstr/>
  </property>
</Properties>
</file>